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3B79D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1038090F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04436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4EEF2A92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B05BB8F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25F94507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6D9DC8E" w14:textId="77777777" w:rsidR="001D53DC" w:rsidRDefault="00D42F5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5322859B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8410DF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02C177EE" w14:textId="77777777" w:rsidR="001D53DC" w:rsidRDefault="00A03EE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Lilleseade täienduskoolitus: jõulufloristika</w:t>
            </w:r>
            <w:r w:rsidR="00D42F5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(26</w:t>
            </w:r>
            <w:r w:rsidR="00D42F53" w:rsidRPr="00DF768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h)</w:t>
            </w:r>
          </w:p>
        </w:tc>
      </w:tr>
      <w:tr w:rsidR="001D53DC" w14:paraId="7BAF5C6B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6E6C623A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4F013086" w14:textId="77777777" w:rsidR="001D53DC" w:rsidRDefault="00D42F5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Aiandus</w:t>
            </w:r>
          </w:p>
        </w:tc>
      </w:tr>
      <w:tr w:rsidR="001779B5" w14:paraId="09BDF64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179699D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79D55F82" w14:textId="77777777" w:rsidR="001779B5" w:rsidRDefault="00D42F5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79D41E1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530E6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305B49F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61D16E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0EAC35B1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7F947AC6" w14:textId="77777777" w:rsidR="00D42F53" w:rsidRDefault="00D42F53" w:rsidP="00D42F53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Aegunud oskustega lillepoe teenindajad, kellel ei ole erialast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floristi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haridust.</w:t>
            </w:r>
          </w:p>
          <w:p w14:paraId="7E36F5F6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6DE46" w14:textId="77777777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D4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14:paraId="5A09D94D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46E24FD1" w14:textId="77777777" w:rsidR="00D42F53" w:rsidRPr="00A87110" w:rsidRDefault="00D42F53" w:rsidP="00D42F53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Lillepoes töötamine.</w:t>
            </w:r>
          </w:p>
          <w:p w14:paraId="731CCD87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C3810C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EF05E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78C2A6CA" w14:textId="77777777" w:rsidR="00D42F53" w:rsidRDefault="00D42F53" w:rsidP="00D4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Kursuse läbinu:</w:t>
            </w:r>
          </w:p>
          <w:p w14:paraId="5E8589FE" w14:textId="77777777" w:rsidR="00D42F53" w:rsidRDefault="00D42F53" w:rsidP="00D42F53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84">
              <w:rPr>
                <w:rFonts w:ascii="Times New Roman" w:eastAsia="Times New Roman" w:hAnsi="Times New Roman" w:cs="Times New Roman"/>
                <w:sz w:val="24"/>
                <w:szCs w:val="24"/>
              </w:rPr>
              <w:t>kasutab oma töös tööv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ahendeid korrektselt ja ohutult;</w:t>
            </w:r>
          </w:p>
          <w:p w14:paraId="440BC3CB" w14:textId="77777777" w:rsidR="00D42F53" w:rsidRDefault="00D42F53" w:rsidP="00D42F53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teab </w:t>
            </w:r>
            <w:r w:rsidR="00A03EE5">
              <w:rPr>
                <w:rFonts w:ascii="Times New Roman" w:eastAsia="Times New Roman" w:hAnsi="Times New Roman" w:cs="Times New Roman"/>
                <w:sz w:val="24"/>
                <w:szCs w:val="24"/>
              </w:rPr>
              <w:t>taimede kasutusvõimalusi jõulu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seades;</w:t>
            </w:r>
          </w:p>
          <w:p w14:paraId="12631984" w14:textId="77777777" w:rsidR="00D42F53" w:rsidRDefault="00A03EE5" w:rsidP="00D42F53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teab peamisi jõulu</w:t>
            </w:r>
            <w:r w:rsidR="00D4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floristikas </w:t>
            </w:r>
            <w:r w:rsidR="00D42F53" w:rsidRPr="00DF7684">
              <w:rPr>
                <w:rFonts w:ascii="Times New Roman" w:eastAsia="Times New Roman" w:hAnsi="Times New Roman" w:cs="Times New Roman"/>
                <w:sz w:val="24"/>
                <w:szCs w:val="24"/>
              </w:rPr>
              <w:t>kasutatavaid termineid ja teab nende tähendust</w:t>
            </w:r>
            <w:r w:rsidR="00D42F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D69D76" w14:textId="77777777" w:rsidR="00D42F53" w:rsidRPr="00D67D62" w:rsidRDefault="00A03EE5" w:rsidP="00D42F53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 teha erinevaid jõuluseadeid: jõulupärg, jõulukimp, jõuluseade</w:t>
            </w:r>
            <w:r w:rsidR="00D42F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A63C722" w14:textId="77777777" w:rsidR="00D42F53" w:rsidRPr="00DF7684" w:rsidRDefault="00D42F53" w:rsidP="00D42F53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84">
              <w:rPr>
                <w:rFonts w:ascii="Times New Roman" w:eastAsia="Times New Roman" w:hAnsi="Times New Roman" w:cs="Times New Roman"/>
                <w:sz w:val="24"/>
                <w:szCs w:val="24"/>
              </w:rPr>
              <w:t>saab aru värvusõpetuse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kompositsiooni põhireeglitest;</w:t>
            </w:r>
          </w:p>
          <w:p w14:paraId="30DB2238" w14:textId="77777777" w:rsidR="00D42F53" w:rsidRPr="00DF7684" w:rsidRDefault="00A03EE5" w:rsidP="00D42F53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eristab erinevaid jõulu</w:t>
            </w:r>
            <w:r w:rsidR="00D42F53" w:rsidRPr="00DF7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seade disaini võimalusi ja rakendab oma töös kompositsioonireeglitel põhinevaid disainielemente</w:t>
            </w:r>
            <w:r w:rsidR="00D42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1BC8107" w14:textId="77777777" w:rsidR="00D42F53" w:rsidRPr="00DF7684" w:rsidRDefault="00D42F53" w:rsidP="00D42F53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määratleb ja valib erinevaid taimmaterjale ja abivahendeid ning kasutab neid eesmärgipäraselt</w:t>
            </w:r>
            <w:r w:rsidR="00A03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jõulu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seadete valmistamisel;</w:t>
            </w:r>
          </w:p>
          <w:p w14:paraId="17AEDCB6" w14:textId="77777777" w:rsidR="0030178A" w:rsidRPr="00D42F53" w:rsidRDefault="00D42F53" w:rsidP="00D42F53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valib õige tehnika ja töövõtted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A55EC90" w14:textId="77777777"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11DDD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B5FE438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3A9A6D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743251B" w14:textId="77777777" w:rsidR="00D42F53" w:rsidRPr="00FB5139" w:rsidRDefault="00D42F53" w:rsidP="00D42F53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Florist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tase 4. A.2.3 Lilleseadete valmistamine ja ruumi dekoreerimine.</w:t>
            </w:r>
          </w:p>
          <w:p w14:paraId="15F3710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3C27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7BCB9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983C4F7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C2F81C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7AB513C0" w14:textId="77777777" w:rsidR="00D42F53" w:rsidRDefault="00D42F53" w:rsidP="00D42F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Paljud lillepoe müüjad ei oma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floristi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erialast haridust ning seega ka professionaalseid teadmisi ja oskusi lilleseadete valmistamiseks. Lillepoe teenindajal on vajadus end kursis hoida kaasaegsete võtete ja tehnikatega, samuti trendidega floristikas.</w:t>
            </w:r>
          </w:p>
          <w:p w14:paraId="0FC394D4" w14:textId="77777777" w:rsidR="00D42F53" w:rsidRDefault="00D42F53" w:rsidP="00D42F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Valisime eraldi koolitusena täiendada antud koolitusel osalejate </w:t>
            </w:r>
            <w:r w:rsidR="00AA1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jõulus</w:t>
            </w:r>
            <w:r w:rsidR="00A03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eadete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valmistamist, sest varem täienduskoolitusel osalenud lillepoe müüjad on just neid oskusi soovinud endas arendada.</w:t>
            </w:r>
            <w:r w:rsidR="00A03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Jõulude eel ja jõulude ajal </w:t>
            </w:r>
            <w:r w:rsidR="00AA1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</w:t>
            </w:r>
            <w:r w:rsidR="00A03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lillepoodidel palju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3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tellimusi jõulupärgade jms näol, seega eelnevalt koolituse läbinu</w:t>
            </w:r>
            <w:r w:rsidR="00AA1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 </w:t>
            </w:r>
            <w:proofErr w:type="spellStart"/>
            <w:r w:rsidR="00AA1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florist</w:t>
            </w:r>
            <w:proofErr w:type="spellEnd"/>
            <w:r w:rsidR="00AA1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-klienditeenindaja</w:t>
            </w:r>
            <w:r w:rsidR="00A03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oskab kliendile soovitada parimat jõuluseadet, mis vastaks tema ootustele ning teenindaja teeb oma töö kiiresti ning professionaalselt.</w:t>
            </w:r>
          </w:p>
          <w:p w14:paraId="5D314807" w14:textId="77777777" w:rsidR="00D42F53" w:rsidRPr="00C005AE" w:rsidRDefault="00D42F53" w:rsidP="00D42F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Koolitus annab võimaluse täiendada end vastavalt elukestva õppe printsiipidele ning suurendada kompetentse vastavalt iseenda ja tööturu vajadustele. 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  <w:p w14:paraId="46A52B87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281949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05EF265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45130BFA" w14:textId="77777777" w:rsidTr="00492738">
        <w:tc>
          <w:tcPr>
            <w:tcW w:w="7763" w:type="dxa"/>
            <w:shd w:val="clear" w:color="auto" w:fill="auto"/>
          </w:tcPr>
          <w:p w14:paraId="7585BD3E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26B9E857" w14:textId="77777777" w:rsidR="001D53DC" w:rsidRDefault="00D42F5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67408FAA" w14:textId="77777777" w:rsidTr="00492738">
        <w:tc>
          <w:tcPr>
            <w:tcW w:w="7763" w:type="dxa"/>
            <w:shd w:val="clear" w:color="auto" w:fill="auto"/>
          </w:tcPr>
          <w:p w14:paraId="06BF3C68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717D194D" w14:textId="77777777" w:rsidR="001D53DC" w:rsidRDefault="00D42F53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4433380E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32D44DCB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15B920D7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A2DA581" w14:textId="77777777" w:rsidR="001D53DC" w:rsidRDefault="00D42F5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53DC" w14:paraId="7A89C75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7BFA4407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4B10C3A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5D2F4C2A" w14:textId="77777777" w:rsidR="001D53DC" w:rsidRDefault="00D42F5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D53DC" w14:paraId="3F1569CA" w14:textId="77777777" w:rsidTr="00492738">
        <w:tc>
          <w:tcPr>
            <w:tcW w:w="7763" w:type="dxa"/>
            <w:shd w:val="clear" w:color="auto" w:fill="auto"/>
          </w:tcPr>
          <w:p w14:paraId="12B0430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F07F382" w14:textId="77777777" w:rsidR="001D53DC" w:rsidRDefault="00D42F5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38840A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D241697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C8357E0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70BB1986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15CF0EFC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437E8E85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692E6E4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8FA66" w14:textId="77777777" w:rsidR="00D42F53" w:rsidRDefault="00D42F53" w:rsidP="00D42F53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1E386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Sis</w:t>
            </w:r>
            <w:r w:rsidR="00A03E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sejuhatus jõulu</w:t>
            </w:r>
            <w:r w:rsidRPr="001E386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floristikasse</w:t>
            </w:r>
          </w:p>
          <w:p w14:paraId="4BBAF0C6" w14:textId="77777777" w:rsidR="00D42F53" w:rsidRDefault="00D42F53" w:rsidP="00D42F53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Taimede valik</w:t>
            </w:r>
          </w:p>
          <w:p w14:paraId="5DB3ADFA" w14:textId="77777777" w:rsidR="00D42F53" w:rsidRDefault="00D42F53" w:rsidP="00D42F53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Töövahendid ja töövõtted</w:t>
            </w:r>
          </w:p>
          <w:p w14:paraId="512625B0" w14:textId="77777777" w:rsidR="00D42F53" w:rsidRPr="001E3861" w:rsidRDefault="00D42F53" w:rsidP="00D42F53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Ettevalmistustööd</w:t>
            </w:r>
          </w:p>
          <w:p w14:paraId="3F80B0EC" w14:textId="77777777" w:rsidR="00D42F53" w:rsidRDefault="00A03EE5" w:rsidP="00D42F53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Jõulu</w:t>
            </w:r>
            <w:r w:rsidR="00D42F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kimbu valmistamine</w:t>
            </w:r>
          </w:p>
          <w:p w14:paraId="47101B5C" w14:textId="77777777" w:rsidR="00D42F53" w:rsidRDefault="00A03EE5" w:rsidP="00D42F53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Jõulu</w:t>
            </w:r>
            <w:r w:rsidR="00D42F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pärja valmistamine (aluse valmistamine ja kaunistamine)</w:t>
            </w:r>
          </w:p>
          <w:p w14:paraId="4FF67927" w14:textId="77777777" w:rsidR="00D42F53" w:rsidRDefault="00D42F53" w:rsidP="00D42F53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Värvusõpetus</w:t>
            </w:r>
          </w:p>
          <w:p w14:paraId="3D92BA1D" w14:textId="77777777" w:rsidR="000B7031" w:rsidRPr="00D42F53" w:rsidRDefault="00D42F53" w:rsidP="00D42F53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Kompositsiooni põhireeglid</w:t>
            </w:r>
          </w:p>
          <w:p w14:paraId="40FAC86C" w14:textId="77777777" w:rsidR="000B7031" w:rsidRDefault="000B703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7A190" w14:textId="77777777" w:rsidR="000B7031" w:rsidRDefault="000B703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DF259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6FC8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18ED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2C8B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36B0E2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0B3A7E" w14:textId="77777777" w:rsidR="00D42F53" w:rsidRPr="00FE28EE" w:rsidRDefault="00D42F53" w:rsidP="00D42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28E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Esitlustehnikaga kaasaegne klassiruum</w:t>
            </w:r>
          </w:p>
          <w:p w14:paraId="32D000C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14:paraId="3277C6F2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54CF2935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A6CB617" w14:textId="77777777" w:rsidR="00D42F53" w:rsidRDefault="00D42F53" w:rsidP="00D42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76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Osalemine vähemalt 70% õppet</w:t>
            </w:r>
            <w:r w:rsidR="00AA1EF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öös, praktilise töö sooritamine: jõulupärg ja jõulukimp.</w:t>
            </w:r>
            <w:r w:rsidRPr="00DF76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2792500C" w14:textId="77777777" w:rsidR="00D42F53" w:rsidRPr="00DF7684" w:rsidRDefault="00D42F53" w:rsidP="00D42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F76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Hindamine mittearvestuslik.</w:t>
            </w:r>
          </w:p>
          <w:p w14:paraId="33159EF9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07C4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2D07C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9183BD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818113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99359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2FE8C972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1D76766E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4AA1D2B" w14:textId="77777777" w:rsidR="001D53DC" w:rsidRDefault="00D42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Maria Jürisson - </w:t>
            </w:r>
            <w:r w:rsidRPr="00DC57A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MK lilleseade õpetaja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kutsevõistlustel pärjatud õpilaste juhendaja.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</w:t>
            </w:r>
            <w:r w:rsidRPr="005A73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loristi</w:t>
            </w:r>
            <w:proofErr w:type="spellEnd"/>
            <w:r w:rsidRPr="005A73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I taseme kutsetunnistus</w:t>
            </w:r>
          </w:p>
          <w:p w14:paraId="6D2DF83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97A6D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84E28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1F1EF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B48D2" w14:textId="77777777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14:paraId="578588D0" w14:textId="77777777" w:rsidR="001D53DC" w:rsidRPr="00AA1EFF" w:rsidRDefault="00D42F53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AA1EF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Katrin </w:t>
      </w:r>
      <w:proofErr w:type="spellStart"/>
      <w:r w:rsidRPr="00AA1EF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Seglinš</w:t>
      </w:r>
      <w:proofErr w:type="spellEnd"/>
      <w:r w:rsidRPr="00AA1EF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koolitusspetsialist, katrin.seglinsh@luua.ee</w:t>
      </w:r>
      <w:r w:rsidRPr="00AA1EF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38DE7C50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E3BE" w14:textId="77777777" w:rsidR="008C62B1" w:rsidRDefault="00D13B43">
      <w:pPr>
        <w:spacing w:after="0" w:line="240" w:lineRule="auto"/>
      </w:pPr>
      <w:r>
        <w:separator/>
      </w:r>
    </w:p>
  </w:endnote>
  <w:endnote w:type="continuationSeparator" w:id="0">
    <w:p w14:paraId="33A15B8E" w14:textId="77777777"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06F4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E05B" w14:textId="77777777"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14:paraId="48352EF6" w14:textId="77777777"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DA94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7C186156" wp14:editId="4E5B222B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193AA444" wp14:editId="79BC739B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C91F4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42A"/>
    <w:multiLevelType w:val="hybridMultilevel"/>
    <w:tmpl w:val="18BC5B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3019"/>
    <w:multiLevelType w:val="hybridMultilevel"/>
    <w:tmpl w:val="28FE136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93415"/>
    <w:rsid w:val="006F4060"/>
    <w:rsid w:val="0072171D"/>
    <w:rsid w:val="008550FF"/>
    <w:rsid w:val="008C62B1"/>
    <w:rsid w:val="00982BE9"/>
    <w:rsid w:val="009A7DA4"/>
    <w:rsid w:val="00A03EE5"/>
    <w:rsid w:val="00A2569A"/>
    <w:rsid w:val="00A54B97"/>
    <w:rsid w:val="00A55733"/>
    <w:rsid w:val="00AA1EFF"/>
    <w:rsid w:val="00B4040C"/>
    <w:rsid w:val="00D13B43"/>
    <w:rsid w:val="00D2598F"/>
    <w:rsid w:val="00D42F53"/>
    <w:rsid w:val="00E13F7C"/>
    <w:rsid w:val="00F74F7B"/>
    <w:rsid w:val="00F76171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A3BC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D42F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0" ma:contentTypeDescription="Loo uus dokument" ma:contentTypeScope="" ma:versionID="34bf951af57fc514693db68c5c7d68cd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bd70003e1f0db981bb4a0e27ad6d1f71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CC742-CD9A-4BB7-9869-1BF4CD3C2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52469-D2E2-4B90-8C50-677CC0BF2F7E}">
  <ds:schemaRefs>
    <ds:schemaRef ds:uri="f9e605ff-bd3d-4878-9e30-75b5f7ab043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7d2c81c1-fa71-4ebd-bb35-b635fee8b68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CFAB9D-BC12-4AA5-92C3-79FBA0312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2</cp:revision>
  <dcterms:created xsi:type="dcterms:W3CDTF">2019-06-10T13:07:00Z</dcterms:created>
  <dcterms:modified xsi:type="dcterms:W3CDTF">2019-06-10T13:07:00Z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